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84"/>
        <w:tblW w:w="0" w:type="auto"/>
        <w:tblLook w:val="04A0"/>
      </w:tblPr>
      <w:tblGrid>
        <w:gridCol w:w="4939"/>
      </w:tblGrid>
      <w:tr w:rsidR="00826436" w:rsidRPr="00407D2B" w:rsidTr="00BA445E">
        <w:tc>
          <w:tcPr>
            <w:tcW w:w="4939" w:type="dxa"/>
          </w:tcPr>
          <w:p w:rsidR="00826436" w:rsidRPr="00407D2B" w:rsidRDefault="00826436" w:rsidP="00BA445E">
            <w:pPr>
              <w:pStyle w:val="a9"/>
              <w:tabs>
                <w:tab w:val="center" w:pos="6946"/>
                <w:tab w:val="right" w:pos="10348"/>
              </w:tabs>
              <w:ind w:left="-108" w:right="-31"/>
              <w:jc w:val="both"/>
              <w:rPr>
                <w:sz w:val="24"/>
                <w:szCs w:val="24"/>
              </w:rPr>
            </w:pPr>
            <w:r w:rsidRPr="00407D2B">
              <w:rPr>
                <w:sz w:val="24"/>
                <w:szCs w:val="24"/>
              </w:rPr>
              <w:t>Приложение № 2 к Регламенту предоставления поручительства  некоммерческой организацией «Алтайский фонд развития малого и среднего предпринимательства» и исполнения обязательств по договорам поручительства по кредитным договорам</w:t>
            </w:r>
          </w:p>
        </w:tc>
      </w:tr>
    </w:tbl>
    <w:p w:rsidR="00826436" w:rsidRPr="00407D2B" w:rsidRDefault="00826436" w:rsidP="00826436">
      <w:pPr>
        <w:pStyle w:val="a9"/>
        <w:tabs>
          <w:tab w:val="center" w:pos="6946"/>
          <w:tab w:val="right" w:pos="10348"/>
        </w:tabs>
        <w:ind w:left="-108" w:right="-31"/>
        <w:jc w:val="both"/>
        <w:rPr>
          <w:sz w:val="24"/>
          <w:szCs w:val="24"/>
        </w:rPr>
        <w:sectPr w:rsidR="00826436" w:rsidRPr="00407D2B" w:rsidSect="00F14A2D">
          <w:headerReference w:type="default" r:id="rId7"/>
          <w:headerReference w:type="first" r:id="rId8"/>
          <w:pgSz w:w="11906" w:h="16838"/>
          <w:pgMar w:top="215" w:right="851" w:bottom="1134" w:left="1701" w:header="279" w:footer="709" w:gutter="0"/>
          <w:pgNumType w:start="34"/>
          <w:cols w:space="720"/>
          <w:docGrid w:linePitch="381"/>
        </w:sectPr>
      </w:pPr>
    </w:p>
    <w:p w:rsidR="00826436" w:rsidRPr="00407D2B" w:rsidRDefault="00826436" w:rsidP="00826436">
      <w:pPr>
        <w:pStyle w:val="a9"/>
        <w:tabs>
          <w:tab w:val="center" w:pos="6946"/>
          <w:tab w:val="right" w:pos="10348"/>
        </w:tabs>
        <w:ind w:left="-108" w:right="-31"/>
        <w:jc w:val="both"/>
        <w:rPr>
          <w:sz w:val="24"/>
          <w:szCs w:val="24"/>
        </w:rPr>
        <w:sectPr w:rsidR="00826436" w:rsidRPr="00407D2B" w:rsidSect="0058546A">
          <w:type w:val="continuous"/>
          <w:pgSz w:w="11906" w:h="16838"/>
          <w:pgMar w:top="215" w:right="851" w:bottom="1134" w:left="1701" w:header="279" w:footer="709" w:gutter="0"/>
          <w:cols w:space="720"/>
          <w:titlePg/>
          <w:docGrid w:linePitch="381"/>
        </w:sectPr>
      </w:pP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  <w:r w:rsidRPr="00407D2B">
        <w:rPr>
          <w:b/>
          <w:bCs/>
          <w:kern w:val="1"/>
          <w:sz w:val="24"/>
          <w:szCs w:val="24"/>
          <w:lang w:eastAsia="ru-RU"/>
        </w:rPr>
        <w:t>Заявка на получение Поручительства</w:t>
      </w:r>
    </w:p>
    <w:p w:rsidR="00826436" w:rsidRPr="00407D2B" w:rsidRDefault="00826436" w:rsidP="00826436">
      <w:pPr>
        <w:tabs>
          <w:tab w:val="left" w:pos="708"/>
        </w:tabs>
        <w:jc w:val="center"/>
        <w:rPr>
          <w:b/>
          <w:bCs/>
          <w:kern w:val="1"/>
          <w:sz w:val="24"/>
          <w:szCs w:val="24"/>
          <w:lang w:eastAsia="ru-RU"/>
        </w:rPr>
      </w:pPr>
      <w:r w:rsidRPr="00407D2B">
        <w:rPr>
          <w:b/>
          <w:bCs/>
          <w:kern w:val="1"/>
          <w:sz w:val="24"/>
          <w:szCs w:val="24"/>
          <w:lang w:eastAsia="ru-RU"/>
        </w:rPr>
        <w:t>некоммерческой организации «Алтайский фонд МСП»</w:t>
      </w:r>
    </w:p>
    <w:p w:rsidR="00826436" w:rsidRPr="00407D2B" w:rsidRDefault="00826436" w:rsidP="00826436">
      <w:pPr>
        <w:tabs>
          <w:tab w:val="left" w:pos="708"/>
        </w:tabs>
        <w:ind w:firstLine="567"/>
        <w:rPr>
          <w:bCs/>
          <w:i/>
          <w:kern w:val="1"/>
          <w:sz w:val="24"/>
          <w:szCs w:val="24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ind w:firstLine="567"/>
        <w:rPr>
          <w:bCs/>
          <w:i/>
          <w:kern w:val="1"/>
          <w:sz w:val="24"/>
          <w:szCs w:val="24"/>
          <w:lang w:eastAsia="ru-RU"/>
        </w:rPr>
      </w:pPr>
      <w:r w:rsidRPr="00407D2B">
        <w:rPr>
          <w:bCs/>
          <w:i/>
          <w:kern w:val="1"/>
          <w:sz w:val="24"/>
          <w:szCs w:val="24"/>
          <w:lang w:eastAsia="ru-RU"/>
        </w:rPr>
        <w:t>Просим Вас предоставить Поручительство по следующему обязательству:</w:t>
      </w:r>
    </w:p>
    <w:p w:rsidR="00826436" w:rsidRPr="00407D2B" w:rsidRDefault="00826436" w:rsidP="00826436">
      <w:pPr>
        <w:tabs>
          <w:tab w:val="left" w:pos="708"/>
        </w:tabs>
        <w:ind w:firstLine="567"/>
        <w:rPr>
          <w:i/>
          <w:kern w:val="1"/>
          <w:sz w:val="12"/>
          <w:szCs w:val="12"/>
          <w:lang w:eastAsia="ru-RU"/>
        </w:rPr>
      </w:pPr>
    </w:p>
    <w:tbl>
      <w:tblPr>
        <w:tblW w:w="9957" w:type="dxa"/>
        <w:tblInd w:w="-406" w:type="dxa"/>
        <w:tblLayout w:type="fixed"/>
        <w:tblCellMar>
          <w:top w:w="15" w:type="dxa"/>
          <w:left w:w="20" w:type="dxa"/>
          <w:bottom w:w="15" w:type="dxa"/>
          <w:right w:w="15" w:type="dxa"/>
        </w:tblCellMar>
        <w:tblLook w:val="0000"/>
      </w:tblPr>
      <w:tblGrid>
        <w:gridCol w:w="630"/>
        <w:gridCol w:w="5608"/>
        <w:gridCol w:w="1859"/>
        <w:gridCol w:w="1860"/>
      </w:tblGrid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b/>
                <w:bCs/>
                <w:kern w:val="1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9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sz w:val="19"/>
                <w:szCs w:val="19"/>
              </w:rPr>
            </w:pPr>
            <w:r w:rsidRPr="00407D2B">
              <w:rPr>
                <w:b/>
                <w:bCs/>
                <w:kern w:val="1"/>
                <w:sz w:val="19"/>
                <w:szCs w:val="19"/>
                <w:lang w:eastAsia="ru-RU"/>
              </w:rPr>
              <w:t>Информация о Заемщике:</w:t>
            </w:r>
          </w:p>
        </w:tc>
      </w:tr>
      <w:tr w:rsidR="00826436" w:rsidRPr="00407D2B" w:rsidTr="00BA445E">
        <w:trPr>
          <w:trHeight w:val="14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Полное наименование Заемщика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ИНН Заемщика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ОГРН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Заемщика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Фактический адрес/ телефон/ факс/</w:t>
            </w:r>
            <w:r w:rsidRPr="00407D2B">
              <w:rPr>
                <w:kern w:val="1"/>
                <w:sz w:val="19"/>
                <w:szCs w:val="19"/>
                <w:lang w:val="en-US" w:eastAsia="ru-RU"/>
              </w:rPr>
              <w:t>e</w:t>
            </w:r>
            <w:r w:rsidRPr="00407D2B">
              <w:rPr>
                <w:kern w:val="1"/>
                <w:sz w:val="19"/>
                <w:szCs w:val="19"/>
                <w:lang w:eastAsia="ru-RU"/>
              </w:rPr>
              <w:t>-</w:t>
            </w:r>
            <w:r w:rsidRPr="00407D2B">
              <w:rPr>
                <w:kern w:val="1"/>
                <w:sz w:val="19"/>
                <w:szCs w:val="19"/>
                <w:lang w:val="en-US" w:eastAsia="ru-RU"/>
              </w:rPr>
              <w:t>mail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Юридический адрес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29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Сайт организации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1.7.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Основной код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ОКВЭД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Деятельность заемщика подлежит лицензированию (да/нет)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Номер лицензии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1.7.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Сфера деятельности (краткое описание)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1.8.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Акционеры (участники), имеющие более 5% доли в уставном </w:t>
            </w:r>
            <w:proofErr w:type="gramStart"/>
            <w:r w:rsidRPr="00407D2B">
              <w:rPr>
                <w:kern w:val="1"/>
                <w:sz w:val="19"/>
                <w:szCs w:val="19"/>
                <w:lang w:eastAsia="ru-RU"/>
              </w:rPr>
              <w:t>капитале</w:t>
            </w:r>
            <w:proofErr w:type="gram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(ФИО, дата рождения, доля в УК)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318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1.9.</w:t>
            </w:r>
          </w:p>
        </w:tc>
        <w:tc>
          <w:tcPr>
            <w:tcW w:w="56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Планируемое количество рабочих мест на весь период действия Договора поручительства с разбивкой по годам</w:t>
            </w: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20_____ год            _________ человек</w:t>
            </w:r>
          </w:p>
        </w:tc>
      </w:tr>
      <w:tr w:rsidR="00826436" w:rsidRPr="00407D2B" w:rsidTr="00BA445E">
        <w:trPr>
          <w:trHeight w:val="360"/>
        </w:trPr>
        <w:tc>
          <w:tcPr>
            <w:tcW w:w="630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20_____ год            _________ человек</w:t>
            </w:r>
          </w:p>
        </w:tc>
      </w:tr>
      <w:tr w:rsidR="00826436" w:rsidRPr="00407D2B" w:rsidTr="00BA445E">
        <w:trPr>
          <w:trHeight w:val="381"/>
        </w:trPr>
        <w:tc>
          <w:tcPr>
            <w:tcW w:w="630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20_____ год            _________ человек</w:t>
            </w:r>
          </w:p>
        </w:tc>
      </w:tr>
      <w:tr w:rsidR="00826436" w:rsidRPr="00407D2B" w:rsidTr="00BA445E">
        <w:trPr>
          <w:trHeight w:val="283"/>
        </w:trPr>
        <w:tc>
          <w:tcPr>
            <w:tcW w:w="630" w:type="dxa"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20_____ год            _________ человек</w:t>
            </w:r>
          </w:p>
        </w:tc>
      </w:tr>
      <w:tr w:rsidR="00826436" w:rsidRPr="00407D2B" w:rsidTr="00BA445E">
        <w:trPr>
          <w:trHeight w:val="188"/>
        </w:trPr>
        <w:tc>
          <w:tcPr>
            <w:tcW w:w="630" w:type="dxa"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20_____ год            _________ человек</w:t>
            </w:r>
          </w:p>
        </w:tc>
      </w:tr>
      <w:tr w:rsidR="00826436" w:rsidRPr="00407D2B" w:rsidTr="00BA445E">
        <w:trPr>
          <w:trHeight w:val="250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1.10.</w:t>
            </w:r>
          </w:p>
        </w:tc>
        <w:tc>
          <w:tcPr>
            <w:tcW w:w="56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Численность сотрудников организации Заемщика по итогам отчетного периода (чел.), согласно официальным данным по справке  4-ФСС/</w:t>
            </w:r>
            <w:r w:rsidRPr="00407D2B">
              <w:rPr>
                <w:sz w:val="19"/>
                <w:szCs w:val="19"/>
              </w:rPr>
              <w:t xml:space="preserve"> КНД 1151111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</w:tr>
      <w:tr w:rsidR="00826436" w:rsidRPr="00407D2B" w:rsidTr="00BA445E">
        <w:trPr>
          <w:trHeight w:val="458"/>
        </w:trPr>
        <w:tc>
          <w:tcPr>
            <w:tcW w:w="630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432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Численность сотрудников организации Группы по итогам отчетного периода (чел.)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1.11.</w:t>
            </w:r>
          </w:p>
        </w:tc>
        <w:tc>
          <w:tcPr>
            <w:tcW w:w="56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Среднемесячная заработная плата в организации Заемщика  за отчетный период </w:t>
            </w:r>
            <w:r w:rsidRPr="00407D2B">
              <w:rPr>
                <w:b/>
                <w:kern w:val="1"/>
                <w:sz w:val="19"/>
                <w:szCs w:val="19"/>
                <w:lang w:eastAsia="ru-RU"/>
              </w:rPr>
              <w:t>(руб.)</w:t>
            </w:r>
            <w:r w:rsidRPr="00407D2B">
              <w:rPr>
                <w:kern w:val="1"/>
                <w:sz w:val="19"/>
                <w:szCs w:val="19"/>
                <w:lang w:eastAsia="ru-RU"/>
              </w:rPr>
              <w:t>, согласно официальным данным по справке  4-ФСС/</w:t>
            </w:r>
            <w:r w:rsidRPr="00407D2B">
              <w:rPr>
                <w:sz w:val="19"/>
                <w:szCs w:val="19"/>
              </w:rPr>
              <w:t xml:space="preserve"> КНД 1151111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</w:tr>
      <w:tr w:rsidR="00826436" w:rsidRPr="00407D2B" w:rsidTr="00BA445E">
        <w:trPr>
          <w:trHeight w:val="405"/>
        </w:trPr>
        <w:tc>
          <w:tcPr>
            <w:tcW w:w="630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406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Среднемесячная заработная плата в организации Группы  за отчетный период </w:t>
            </w:r>
            <w:r w:rsidRPr="00407D2B">
              <w:rPr>
                <w:b/>
                <w:kern w:val="1"/>
                <w:sz w:val="19"/>
                <w:szCs w:val="19"/>
                <w:lang w:eastAsia="ru-RU"/>
              </w:rPr>
              <w:t>(руб.)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258"/>
        </w:trPr>
        <w:tc>
          <w:tcPr>
            <w:tcW w:w="630" w:type="dxa"/>
            <w:vMerge w:val="restart"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1.12.</w:t>
            </w:r>
          </w:p>
        </w:tc>
        <w:tc>
          <w:tcPr>
            <w:tcW w:w="5608" w:type="dxa"/>
            <w:vMerge w:val="restart"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Выручка организации Заемщика за отчетный период </w:t>
            </w:r>
            <w:r w:rsidRPr="00407D2B">
              <w:rPr>
                <w:b/>
                <w:kern w:val="1"/>
                <w:sz w:val="19"/>
                <w:szCs w:val="19"/>
                <w:lang w:eastAsia="ru-RU"/>
              </w:rPr>
              <w:t>(руб.)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</w:tr>
      <w:tr w:rsidR="00826436" w:rsidRPr="00407D2B" w:rsidTr="00BA445E">
        <w:trPr>
          <w:trHeight w:val="55"/>
        </w:trPr>
        <w:tc>
          <w:tcPr>
            <w:tcW w:w="630" w:type="dxa"/>
            <w:vMerge/>
            <w:tcBorders>
              <w:lef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vMerge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248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left w:val="single" w:sz="4" w:space="0" w:color="00000A"/>
              <w:bottom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Выручка организации Группы за отчетный период </w:t>
            </w:r>
            <w:r w:rsidRPr="00407D2B">
              <w:rPr>
                <w:b/>
                <w:kern w:val="1"/>
                <w:sz w:val="19"/>
                <w:szCs w:val="19"/>
                <w:lang w:eastAsia="ru-RU"/>
              </w:rPr>
              <w:t>(руб.)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1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1.13.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Объем налоговых и прочих выплат в бюджет и </w:t>
            </w:r>
            <w:proofErr w:type="gramStart"/>
            <w:r w:rsidRPr="00407D2B">
              <w:rPr>
                <w:kern w:val="1"/>
                <w:sz w:val="19"/>
                <w:szCs w:val="19"/>
                <w:lang w:eastAsia="ru-RU"/>
              </w:rPr>
              <w:t>внебюджетные</w:t>
            </w:r>
            <w:proofErr w:type="gram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фонды Заемщика за отчетный период </w:t>
            </w:r>
            <w:r w:rsidRPr="00407D2B">
              <w:rPr>
                <w:b/>
                <w:kern w:val="1"/>
                <w:sz w:val="19"/>
                <w:szCs w:val="19"/>
                <w:lang w:eastAsia="ru-RU"/>
              </w:rPr>
              <w:t>(руб.)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201_ год</w:t>
            </w:r>
          </w:p>
        </w:tc>
      </w:tr>
      <w:tr w:rsidR="00826436" w:rsidRPr="00407D2B" w:rsidTr="00BA445E">
        <w:trPr>
          <w:trHeight w:val="22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6" w:right="164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2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Объем налоговых и прочих выплат в бюджет и внебюджетные фонды Группы за отчетный период </w:t>
            </w:r>
            <w:r w:rsidRPr="00407D2B">
              <w:rPr>
                <w:b/>
                <w:kern w:val="1"/>
                <w:sz w:val="19"/>
                <w:szCs w:val="19"/>
                <w:lang w:eastAsia="ru-RU"/>
              </w:rPr>
              <w:t>(руб.)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trHeight w:val="2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Задолженность по заработной плате перед сотрудниками Заемщика на дату подачи заявки 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i/>
                <w:kern w:val="1"/>
                <w:sz w:val="19"/>
                <w:szCs w:val="19"/>
                <w:lang w:eastAsia="ru-RU"/>
              </w:rPr>
            </w:pPr>
            <w:proofErr w:type="gramStart"/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>Отсутствует</w:t>
            </w:r>
            <w:proofErr w:type="gramEnd"/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>/ присутствует в сумме (руб.)</w:t>
            </w:r>
          </w:p>
        </w:tc>
      </w:tr>
    </w:tbl>
    <w:p w:rsidR="00826436" w:rsidRPr="00407D2B" w:rsidRDefault="00826436" w:rsidP="00826436">
      <w:pPr>
        <w:tabs>
          <w:tab w:val="left" w:pos="708"/>
        </w:tabs>
        <w:spacing w:before="57" w:after="57"/>
        <w:jc w:val="center"/>
        <w:rPr>
          <w:kern w:val="1"/>
          <w:sz w:val="19"/>
          <w:szCs w:val="19"/>
          <w:lang w:eastAsia="ru-RU"/>
        </w:rPr>
        <w:sectPr w:rsidR="00826436" w:rsidRPr="00407D2B" w:rsidSect="0058546A">
          <w:type w:val="continuous"/>
          <w:pgSz w:w="11906" w:h="16838"/>
          <w:pgMar w:top="215" w:right="851" w:bottom="1134" w:left="1701" w:header="279" w:footer="709" w:gutter="0"/>
          <w:cols w:space="720"/>
          <w:titlePg/>
          <w:docGrid w:linePitch="381"/>
        </w:sectPr>
      </w:pPr>
    </w:p>
    <w:tbl>
      <w:tblPr>
        <w:tblW w:w="9957" w:type="dxa"/>
        <w:tblInd w:w="-406" w:type="dxa"/>
        <w:tblLayout w:type="fixed"/>
        <w:tblCellMar>
          <w:top w:w="15" w:type="dxa"/>
          <w:left w:w="20" w:type="dxa"/>
          <w:bottom w:w="15" w:type="dxa"/>
          <w:right w:w="15" w:type="dxa"/>
        </w:tblCellMar>
        <w:tblLook w:val="0000"/>
      </w:tblPr>
      <w:tblGrid>
        <w:gridCol w:w="630"/>
        <w:gridCol w:w="1214"/>
        <w:gridCol w:w="992"/>
        <w:gridCol w:w="851"/>
        <w:gridCol w:w="921"/>
        <w:gridCol w:w="1063"/>
        <w:gridCol w:w="567"/>
        <w:gridCol w:w="709"/>
        <w:gridCol w:w="1134"/>
        <w:gridCol w:w="709"/>
        <w:gridCol w:w="1167"/>
      </w:tblGrid>
      <w:tr w:rsidR="00826436" w:rsidRPr="00407D2B" w:rsidTr="00BA445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lastRenderedPageBreak/>
              <w:t>1.15.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95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Информация о компаниях, образующих с Заявителем группу связанных предприятий (юридически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аффилированными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или связанным экономически):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Роль в группе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1.16.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Информация о действующих обязательствах Заемщика/Группы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(кредиты/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ОВК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/ Займы/ Лизинги/ Гарантии и др.) 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Наименование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Заемщика/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члена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Банк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кредитор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Цель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Сумма кредита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Остаток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на ___ ___ 20__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(на текущую дату)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% ставка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Сумма общего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ежемес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>. платежа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(руб.)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1.17.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Сведения о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бенефициарном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ых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>) владельц</w:t>
            </w:r>
            <w:proofErr w:type="gramStart"/>
            <w:r w:rsidRPr="00407D2B">
              <w:rPr>
                <w:kern w:val="1"/>
                <w:sz w:val="19"/>
                <w:szCs w:val="19"/>
                <w:lang w:eastAsia="ru-RU"/>
              </w:rPr>
              <w:t>е(</w:t>
            </w:r>
            <w:proofErr w:type="gramEnd"/>
            <w:r w:rsidRPr="00407D2B">
              <w:rPr>
                <w:kern w:val="1"/>
                <w:sz w:val="19"/>
                <w:szCs w:val="19"/>
                <w:lang w:eastAsia="ru-RU"/>
              </w:rPr>
              <w:t>ах)</w:t>
            </w:r>
            <w:r w:rsidRPr="00407D2B">
              <w:rPr>
                <w:rStyle w:val="a8"/>
                <w:kern w:val="1"/>
                <w:sz w:val="19"/>
                <w:szCs w:val="19"/>
                <w:lang w:eastAsia="ru-RU"/>
              </w:rPr>
              <w:footnoteReference w:id="1"/>
            </w: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(в случае наличия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бенефициарного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владельца, указать Ф.И.О. и заполнить Сведения о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бенефициарном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владельце (на каждого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бенефициарного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владельца по приложенной  форме)    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1.18.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ФИО, сотовый телефон, электронный адрес руководителя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1.19.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ФИО, телефон, электронный адрес бухгалтера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1.20.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Контактное лицо для решения вопросов, связанных с выдачей Поручительства (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e-mail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>, телефон)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b/>
                <w:bCs/>
                <w:kern w:val="1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b/>
                <w:bCs/>
                <w:kern w:val="1"/>
                <w:sz w:val="19"/>
                <w:szCs w:val="19"/>
                <w:lang w:eastAsia="ru-RU"/>
              </w:rPr>
              <w:t xml:space="preserve">   Основные параметры сделки: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Запрашиваемая сумма обязательств</w:t>
            </w:r>
            <w:r w:rsidRPr="00407D2B">
              <w:rPr>
                <w:rStyle w:val="a8"/>
                <w:kern w:val="1"/>
                <w:sz w:val="19"/>
                <w:szCs w:val="19"/>
                <w:lang w:eastAsia="ru-RU"/>
              </w:rPr>
              <w:footnoteReference w:id="2"/>
            </w: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в Финансовой организации (руб.)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Сумма собственных средств Заемщика  в </w:t>
            </w:r>
            <w:proofErr w:type="gramStart"/>
            <w:r w:rsidRPr="00407D2B">
              <w:rPr>
                <w:kern w:val="1"/>
                <w:sz w:val="19"/>
                <w:szCs w:val="19"/>
                <w:lang w:eastAsia="ru-RU"/>
              </w:rPr>
              <w:t>проекте</w:t>
            </w:r>
            <w:proofErr w:type="gram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(при наличии)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Срок обязательства (кредита, займа, иного обязательства) (мес.)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  <w:trHeight w:val="983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Предполагаемая процентная ставка, комиссионные платежи (размер, порядок и сроки уплаты)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Процентная ставка -   %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Комиссионные платежи: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…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lastRenderedPageBreak/>
              <w:t>2.5.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Вид обязательства (кредитный договор, договор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ВКЛ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, договор НКЛ, овердрафт, </w:t>
            </w:r>
            <w:proofErr w:type="spellStart"/>
            <w:r w:rsidRPr="00407D2B">
              <w:rPr>
                <w:kern w:val="1"/>
                <w:sz w:val="19"/>
                <w:szCs w:val="19"/>
                <w:lang w:eastAsia="ru-RU"/>
              </w:rPr>
              <w:t>займ</w:t>
            </w:r>
            <w:proofErr w:type="spellEnd"/>
            <w:r w:rsidRPr="00407D2B">
              <w:rPr>
                <w:kern w:val="1"/>
                <w:sz w:val="19"/>
                <w:szCs w:val="19"/>
                <w:lang w:eastAsia="ru-RU"/>
              </w:rPr>
              <w:t>, иной договор)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202"/>
                <w:tab w:val="left" w:pos="343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Порядок и периодичность  погашения:</w:t>
            </w:r>
          </w:p>
          <w:p w:rsidR="00826436" w:rsidRPr="00407D2B" w:rsidRDefault="00826436" w:rsidP="00826436">
            <w:pPr>
              <w:numPr>
                <w:ilvl w:val="0"/>
                <w:numId w:val="1"/>
              </w:numPr>
              <w:tabs>
                <w:tab w:val="left" w:pos="202"/>
                <w:tab w:val="left" w:pos="343"/>
                <w:tab w:val="left" w:pos="485"/>
              </w:tabs>
              <w:spacing w:before="57" w:after="57"/>
              <w:ind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Процентов (ежемесячно/ежеквартально).</w:t>
            </w:r>
          </w:p>
          <w:p w:rsidR="00826436" w:rsidRPr="00407D2B" w:rsidRDefault="00826436" w:rsidP="00826436">
            <w:pPr>
              <w:numPr>
                <w:ilvl w:val="0"/>
                <w:numId w:val="1"/>
              </w:numPr>
              <w:tabs>
                <w:tab w:val="left" w:pos="202"/>
                <w:tab w:val="left" w:pos="343"/>
                <w:tab w:val="left" w:pos="485"/>
              </w:tabs>
              <w:spacing w:before="57" w:after="57"/>
              <w:ind w:right="164"/>
              <w:rPr>
                <w:kern w:val="1"/>
                <w:sz w:val="19"/>
                <w:szCs w:val="19"/>
                <w:lang w:eastAsia="ru-RU"/>
              </w:rPr>
            </w:pPr>
            <w:proofErr w:type="gramStart"/>
            <w:r w:rsidRPr="00407D2B">
              <w:rPr>
                <w:kern w:val="1"/>
                <w:sz w:val="19"/>
                <w:szCs w:val="19"/>
                <w:lang w:eastAsia="ru-RU"/>
              </w:rPr>
              <w:t>Основного долга (необходимо указать график погашения</w:t>
            </w:r>
            <w:proofErr w:type="gramEnd"/>
          </w:p>
          <w:p w:rsidR="00826436" w:rsidRPr="00407D2B" w:rsidRDefault="00826436" w:rsidP="00BA445E">
            <w:pPr>
              <w:tabs>
                <w:tab w:val="left" w:pos="202"/>
                <w:tab w:val="left" w:pos="343"/>
                <w:tab w:val="left" w:pos="485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основного долга).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826436">
            <w:pPr>
              <w:numPr>
                <w:ilvl w:val="0"/>
                <w:numId w:val="2"/>
              </w:numPr>
              <w:tabs>
                <w:tab w:val="left" w:pos="0"/>
                <w:tab w:val="left" w:pos="264"/>
              </w:tabs>
              <w:snapToGrid w:val="0"/>
              <w:spacing w:before="57" w:after="57"/>
              <w:ind w:left="0" w:firstLine="0"/>
              <w:jc w:val="both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Проценты: </w:t>
            </w:r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>ежемесячно/ежеквартально/иное указать</w:t>
            </w:r>
          </w:p>
          <w:p w:rsidR="00826436" w:rsidRPr="00407D2B" w:rsidRDefault="00826436" w:rsidP="00826436">
            <w:pPr>
              <w:numPr>
                <w:ilvl w:val="0"/>
                <w:numId w:val="2"/>
              </w:numPr>
              <w:tabs>
                <w:tab w:val="left" w:pos="0"/>
                <w:tab w:val="left" w:pos="264"/>
              </w:tabs>
              <w:snapToGrid w:val="0"/>
              <w:spacing w:before="57" w:after="57"/>
              <w:ind w:left="0" w:firstLine="0"/>
              <w:jc w:val="both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График погашение основного долга:</w:t>
            </w:r>
          </w:p>
          <w:p w:rsidR="00826436" w:rsidRPr="00407D2B" w:rsidRDefault="00826436" w:rsidP="00BA445E">
            <w:pPr>
              <w:tabs>
                <w:tab w:val="left" w:pos="0"/>
                <w:tab w:val="left" w:pos="264"/>
              </w:tabs>
              <w:snapToGrid w:val="0"/>
              <w:spacing w:before="57" w:after="57"/>
              <w:jc w:val="both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>указать планируемый график</w:t>
            </w: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2.7.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Предполагаемая дата финансирования </w:t>
            </w:r>
          </w:p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(дата выдачи денежных средств)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2.8.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Запрашиваемая сумма Поручительства/Гарантии: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Поручительство в НО «Алтайский фонд МСП» (руб.)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Гарантия/Поручительство МСП Банк /Корпорации МСП (руб.), при наличии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2.9.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Предполагаемый срок Поручительства (мес./+ 120 дней - при необходимости, на усмотрение Финансовой организации)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2.10.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proofErr w:type="gramStart"/>
            <w:r w:rsidRPr="00407D2B">
              <w:rPr>
                <w:kern w:val="1"/>
                <w:sz w:val="19"/>
                <w:szCs w:val="19"/>
                <w:lang w:eastAsia="ru-RU"/>
              </w:rPr>
              <w:t xml:space="preserve">Структура предоставляемого обеспечения (залоги и поручительство с указанием подробной информации по объекту залога, в  т.ч. его рыночной, залоговой стоимости, поправочных коэффициентов, залогодателей,  поручителей, ФИО, паспортные данные). </w:t>
            </w:r>
            <w:proofErr w:type="gramEnd"/>
          </w:p>
          <w:p w:rsidR="00826436" w:rsidRPr="00407D2B" w:rsidRDefault="00826436" w:rsidP="00BA445E">
            <w:pPr>
              <w:tabs>
                <w:tab w:val="left" w:pos="708"/>
              </w:tabs>
              <w:ind w:left="136" w:right="164"/>
              <w:rPr>
                <w:i/>
                <w:kern w:val="1"/>
                <w:sz w:val="19"/>
                <w:szCs w:val="19"/>
                <w:lang w:eastAsia="ru-RU"/>
              </w:rPr>
            </w:pPr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>Имущество подлежит страхованию: да/нет</w:t>
            </w:r>
          </w:p>
          <w:p w:rsidR="00826436" w:rsidRPr="00407D2B" w:rsidRDefault="00826436" w:rsidP="00BA445E">
            <w:pPr>
              <w:tabs>
                <w:tab w:val="left" w:pos="708"/>
              </w:tabs>
              <w:ind w:left="136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 xml:space="preserve"> (при наличии, указать страховую стоимость)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  <w:trHeight w:val="551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2.11.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Целевое использование (подробное описание использования кредитных/иных финансовых ресурсов)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2.12.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Наименование Финансовой организации, рассматривающей  вопрос о предоставлении заемных средств  Заемщику 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2.13.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Контактное лицо в Финансовой организации, ответственное за рассмотрение  заявки (ФИО, должность, контактный телефон, адрес электронной почты)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b/>
                <w:bCs/>
                <w:kern w:val="1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b/>
                <w:bCs/>
                <w:kern w:val="1"/>
                <w:sz w:val="19"/>
                <w:szCs w:val="19"/>
                <w:lang w:eastAsia="ru-RU"/>
              </w:rPr>
              <w:t xml:space="preserve">   Краткое описание проекта </w:t>
            </w:r>
          </w:p>
        </w:tc>
      </w:tr>
      <w:tr w:rsidR="00826436" w:rsidRPr="00407D2B" w:rsidTr="00BA445E">
        <w:trPr>
          <w:cantSplit/>
          <w:trHeight w:val="624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ind w:left="135" w:right="164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Цель проекта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i/>
                <w:kern w:val="1"/>
                <w:sz w:val="19"/>
                <w:szCs w:val="19"/>
                <w:lang w:eastAsia="ru-RU"/>
              </w:rPr>
            </w:pPr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 xml:space="preserve">Инвестирование/ 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jc w:val="center"/>
              <w:rPr>
                <w:i/>
                <w:kern w:val="1"/>
                <w:sz w:val="19"/>
                <w:szCs w:val="19"/>
                <w:lang w:eastAsia="ru-RU"/>
              </w:rPr>
            </w:pPr>
            <w:r w:rsidRPr="00407D2B">
              <w:rPr>
                <w:i/>
                <w:kern w:val="1"/>
                <w:sz w:val="19"/>
                <w:szCs w:val="19"/>
                <w:lang w:eastAsia="ru-RU"/>
              </w:rPr>
              <w:t>Оборотное финансирование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Этапы реализации проекта (стадии)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…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Сроки реализации (указать период выборки привлекаемых ресурсов/ период освоения привлекаемых  ресурсов, при инвестиционном финансировании)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  <w:trHeight w:val="638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Статьи финансирования</w:t>
            </w:r>
          </w:p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1.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2.</w:t>
            </w:r>
          </w:p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rPr>
                <w:kern w:val="1"/>
                <w:sz w:val="19"/>
                <w:szCs w:val="19"/>
                <w:lang w:eastAsia="ru-RU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…</w:t>
            </w: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3.5.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Социальная значимость проекта (при наличии)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  <w:tr w:rsidR="00826436" w:rsidRPr="00407D2B" w:rsidTr="00BA445E"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jc w:val="center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3.6.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pacing w:before="57" w:after="57"/>
              <w:ind w:left="135" w:right="164"/>
              <w:rPr>
                <w:sz w:val="19"/>
                <w:szCs w:val="19"/>
              </w:rPr>
            </w:pPr>
            <w:r w:rsidRPr="00407D2B">
              <w:rPr>
                <w:kern w:val="1"/>
                <w:sz w:val="19"/>
                <w:szCs w:val="19"/>
                <w:lang w:eastAsia="ru-RU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36" w:rsidRPr="00407D2B" w:rsidRDefault="00826436" w:rsidP="00BA445E">
            <w:pPr>
              <w:tabs>
                <w:tab w:val="left" w:pos="708"/>
              </w:tabs>
              <w:snapToGrid w:val="0"/>
              <w:spacing w:before="57" w:after="57"/>
              <w:jc w:val="center"/>
              <w:rPr>
                <w:kern w:val="1"/>
                <w:sz w:val="19"/>
                <w:szCs w:val="19"/>
                <w:lang w:eastAsia="ru-RU"/>
              </w:rPr>
            </w:pPr>
          </w:p>
        </w:tc>
      </w:tr>
    </w:tbl>
    <w:p w:rsidR="00826436" w:rsidRPr="00407D2B" w:rsidRDefault="00826436" w:rsidP="00826436">
      <w:pPr>
        <w:spacing w:before="52" w:after="52"/>
        <w:jc w:val="both"/>
        <w:rPr>
          <w:kern w:val="1"/>
          <w:sz w:val="19"/>
          <w:szCs w:val="19"/>
          <w:lang w:eastAsia="ru-RU"/>
        </w:rPr>
      </w:pPr>
    </w:p>
    <w:p w:rsidR="00826436" w:rsidRPr="00407D2B" w:rsidRDefault="00826436" w:rsidP="00826436">
      <w:pPr>
        <w:pStyle w:val="1CStyle15"/>
        <w:spacing w:after="0" w:line="240" w:lineRule="auto"/>
        <w:ind w:left="-426" w:firstLine="567"/>
        <w:jc w:val="both"/>
        <w:rPr>
          <w:rFonts w:cs="Times New Roman"/>
          <w:sz w:val="19"/>
          <w:szCs w:val="19"/>
        </w:rPr>
      </w:pPr>
      <w:r w:rsidRPr="00407D2B">
        <w:rPr>
          <w:rFonts w:cs="Times New Roman"/>
          <w:sz w:val="19"/>
          <w:szCs w:val="19"/>
        </w:rPr>
        <w:t>Настоящим Заемщик подтверждает свое соответствие Стандартам социальной ответственности, а именно:</w:t>
      </w:r>
      <w:bookmarkStart w:id="0" w:name="_Hlk490566060"/>
      <w:r w:rsidRPr="00407D2B">
        <w:rPr>
          <w:rFonts w:cs="Times New Roman"/>
          <w:sz w:val="19"/>
          <w:szCs w:val="19"/>
        </w:rPr>
        <w:t xml:space="preserve"> надлежащее исполнение обязанности по уплате налогов и обязательных платежей в бюджетную систему РФ;</w:t>
      </w:r>
    </w:p>
    <w:p w:rsidR="00826436" w:rsidRPr="00407D2B" w:rsidRDefault="00826436" w:rsidP="00826436">
      <w:pPr>
        <w:pStyle w:val="1CStyle15"/>
        <w:spacing w:after="0" w:line="240" w:lineRule="auto"/>
        <w:ind w:left="-426" w:firstLine="567"/>
        <w:jc w:val="both"/>
        <w:rPr>
          <w:rFonts w:cs="Times New Roman"/>
          <w:sz w:val="19"/>
          <w:szCs w:val="19"/>
        </w:rPr>
      </w:pPr>
      <w:r w:rsidRPr="00407D2B">
        <w:rPr>
          <w:rFonts w:cs="Times New Roman"/>
          <w:sz w:val="19"/>
          <w:szCs w:val="19"/>
        </w:rPr>
        <w:t>надлежащее исполнение обязательств по своевременной выплате заработной платы;</w:t>
      </w:r>
    </w:p>
    <w:p w:rsidR="00826436" w:rsidRPr="00407D2B" w:rsidRDefault="00826436" w:rsidP="00826436">
      <w:pPr>
        <w:pStyle w:val="1CStyle15"/>
        <w:spacing w:after="0" w:line="240" w:lineRule="auto"/>
        <w:ind w:left="-426" w:firstLine="567"/>
        <w:jc w:val="both"/>
        <w:rPr>
          <w:rFonts w:cs="Times New Roman"/>
          <w:sz w:val="19"/>
          <w:szCs w:val="19"/>
        </w:rPr>
      </w:pPr>
      <w:r w:rsidRPr="00407D2B">
        <w:rPr>
          <w:rFonts w:cs="Times New Roman"/>
          <w:sz w:val="19"/>
          <w:szCs w:val="19"/>
        </w:rPr>
        <w:t>сохранение (создание новых) рабочих мест;</w:t>
      </w:r>
    </w:p>
    <w:p w:rsidR="00826436" w:rsidRPr="00407D2B" w:rsidRDefault="00826436" w:rsidP="00826436">
      <w:pPr>
        <w:pStyle w:val="1CStyle15"/>
        <w:spacing w:after="0" w:line="240" w:lineRule="auto"/>
        <w:ind w:left="-426" w:firstLine="567"/>
        <w:jc w:val="both"/>
        <w:rPr>
          <w:rFonts w:cs="Times New Roman"/>
          <w:sz w:val="19"/>
          <w:szCs w:val="19"/>
        </w:rPr>
      </w:pPr>
      <w:r w:rsidRPr="00407D2B">
        <w:rPr>
          <w:rFonts w:cs="Times New Roman"/>
          <w:sz w:val="19"/>
          <w:szCs w:val="19"/>
        </w:rPr>
        <w:t>обязательство по сохранению уровня заработной платы своих работников не ниже 12 000 рублей в месяц.</w:t>
      </w:r>
    </w:p>
    <w:bookmarkEnd w:id="0"/>
    <w:p w:rsidR="00826436" w:rsidRPr="00407D2B" w:rsidRDefault="00826436" w:rsidP="00826436">
      <w:pPr>
        <w:pStyle w:val="1CStyle15"/>
        <w:spacing w:after="0" w:line="240" w:lineRule="auto"/>
        <w:ind w:left="-426" w:firstLine="567"/>
        <w:jc w:val="both"/>
        <w:rPr>
          <w:kern w:val="1"/>
          <w:sz w:val="19"/>
          <w:szCs w:val="19"/>
          <w:lang w:eastAsia="ru-RU"/>
        </w:rPr>
      </w:pPr>
      <w:r w:rsidRPr="00407D2B">
        <w:rPr>
          <w:rFonts w:cs="Times New Roman"/>
          <w:sz w:val="19"/>
          <w:szCs w:val="19"/>
        </w:rPr>
        <w:lastRenderedPageBreak/>
        <w:t>Настоящим Заемщик выражает свое согласие, на получение данных о Заемщике в бюро кредитных историй в соответствии с Федеральным законом от 30.12.2004 № 218-ФЗ «О кредитных историях» и обработку персональных данных Заемщика, а также другой необходимой информации, включая сведения и документы, составляющие банковскую тайну, для решения вопроса о предоставлении  Поручительства</w:t>
      </w:r>
      <w:r w:rsidRPr="00407D2B">
        <w:rPr>
          <w:kern w:val="1"/>
          <w:sz w:val="19"/>
          <w:szCs w:val="19"/>
          <w:lang w:eastAsia="ru-RU"/>
        </w:rPr>
        <w:t xml:space="preserve">. </w:t>
      </w:r>
    </w:p>
    <w:p w:rsidR="00826436" w:rsidRPr="00407D2B" w:rsidRDefault="00826436" w:rsidP="00826436">
      <w:pPr>
        <w:tabs>
          <w:tab w:val="left" w:pos="708"/>
        </w:tabs>
        <w:ind w:left="-426" w:firstLine="567"/>
        <w:jc w:val="both"/>
        <w:rPr>
          <w:sz w:val="19"/>
          <w:szCs w:val="19"/>
        </w:rPr>
      </w:pPr>
      <w:r w:rsidRPr="00407D2B">
        <w:rPr>
          <w:kern w:val="1"/>
          <w:sz w:val="19"/>
          <w:szCs w:val="19"/>
          <w:lang w:eastAsia="ru-RU"/>
        </w:rPr>
        <w:t xml:space="preserve">В случае получения Поручительства Заемщик обязуется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Фонд), предоставить соответствующим образом заверенные их копии. </w:t>
      </w:r>
    </w:p>
    <w:p w:rsidR="00826436" w:rsidRPr="00407D2B" w:rsidRDefault="00826436" w:rsidP="00826436">
      <w:pPr>
        <w:pStyle w:val="1CStyle15"/>
        <w:spacing w:after="0" w:line="240" w:lineRule="auto"/>
        <w:ind w:left="-426" w:firstLine="567"/>
        <w:jc w:val="both"/>
        <w:rPr>
          <w:kern w:val="1"/>
          <w:sz w:val="19"/>
          <w:szCs w:val="19"/>
          <w:lang w:eastAsia="ru-RU"/>
        </w:rPr>
      </w:pPr>
      <w:proofErr w:type="gramStart"/>
      <w:r w:rsidRPr="00407D2B">
        <w:rPr>
          <w:sz w:val="19"/>
          <w:szCs w:val="19"/>
        </w:rPr>
        <w:t xml:space="preserve">Настоящим Заемщик  выражает свое согласие </w:t>
      </w:r>
      <w:r w:rsidRPr="00407D2B">
        <w:rPr>
          <w:rFonts w:cs="Times New Roman"/>
          <w:sz w:val="19"/>
          <w:szCs w:val="19"/>
        </w:rPr>
        <w:t>на автоматизированную, а также без использования средств автоматизации обработку Фондом данных</w:t>
      </w:r>
      <w:r w:rsidRPr="00407D2B">
        <w:rPr>
          <w:sz w:val="19"/>
          <w:szCs w:val="19"/>
        </w:rPr>
        <w:t xml:space="preserve">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</w:t>
      </w:r>
      <w:proofErr w:type="spellStart"/>
      <w:r w:rsidRPr="00407D2B">
        <w:rPr>
          <w:sz w:val="19"/>
          <w:szCs w:val="19"/>
        </w:rPr>
        <w:t>ЭДО</w:t>
      </w:r>
      <w:proofErr w:type="spellEnd"/>
      <w:r w:rsidRPr="00407D2B">
        <w:rPr>
          <w:rFonts w:cs="Times New Roman"/>
          <w:sz w:val="19"/>
          <w:szCs w:val="19"/>
        </w:rPr>
        <w:t xml:space="preserve"> (сведений, указанных в настоящей Заявке) в целях внесения сведений в реестр субъектов малого и среднего предпринимательства, получивших поддержку и размещения на официальном сайте Фонда  в</w:t>
      </w:r>
      <w:proofErr w:type="gramEnd"/>
      <w:r w:rsidRPr="00407D2B">
        <w:rPr>
          <w:rFonts w:cs="Times New Roman"/>
          <w:sz w:val="19"/>
          <w:szCs w:val="19"/>
        </w:rPr>
        <w:t xml:space="preserve"> сети «Интернет».</w:t>
      </w:r>
    </w:p>
    <w:p w:rsidR="00826436" w:rsidRPr="00407D2B" w:rsidRDefault="00826436" w:rsidP="00826436">
      <w:pPr>
        <w:tabs>
          <w:tab w:val="left" w:pos="708"/>
        </w:tabs>
        <w:ind w:left="-426" w:firstLine="567"/>
        <w:jc w:val="both"/>
        <w:rPr>
          <w:kern w:val="1"/>
          <w:sz w:val="19"/>
          <w:szCs w:val="19"/>
          <w:lang w:eastAsia="ru-RU"/>
        </w:rPr>
      </w:pPr>
      <w:proofErr w:type="gramStart"/>
      <w:r w:rsidRPr="00407D2B">
        <w:rPr>
          <w:kern w:val="1"/>
          <w:sz w:val="19"/>
          <w:szCs w:val="19"/>
          <w:lang w:eastAsia="ru-RU"/>
        </w:rPr>
        <w:t xml:space="preserve">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1.4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участника.      </w:t>
      </w:r>
      <w:proofErr w:type="gramEnd"/>
    </w:p>
    <w:p w:rsidR="00826436" w:rsidRPr="00407D2B" w:rsidRDefault="00826436" w:rsidP="00826436">
      <w:pPr>
        <w:tabs>
          <w:tab w:val="left" w:pos="708"/>
        </w:tabs>
        <w:ind w:left="-426" w:firstLine="567"/>
        <w:jc w:val="both"/>
        <w:rPr>
          <w:kern w:val="1"/>
          <w:sz w:val="19"/>
          <w:szCs w:val="19"/>
          <w:lang w:eastAsia="ru-RU"/>
        </w:rPr>
      </w:pPr>
      <w:proofErr w:type="gramStart"/>
      <w:r w:rsidRPr="00407D2B">
        <w:rPr>
          <w:kern w:val="1"/>
          <w:sz w:val="19"/>
          <w:szCs w:val="19"/>
          <w:lang w:eastAsia="ru-RU"/>
        </w:rPr>
        <w:t>Настоящим Заемщик подтверждает, что не осуществляет предпринимательскую деятельность в сфере игорного бизнеса, не занимается производством и/или реализацией подакцизных товаров, добычей и/или реализацией полезных ископаемых,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  <w:proofErr w:type="gramEnd"/>
    </w:p>
    <w:p w:rsidR="00826436" w:rsidRPr="00407D2B" w:rsidRDefault="00826436" w:rsidP="00826436">
      <w:pPr>
        <w:ind w:left="-426" w:firstLine="567"/>
        <w:jc w:val="both"/>
        <w:rPr>
          <w:kern w:val="1"/>
          <w:sz w:val="19"/>
          <w:szCs w:val="19"/>
          <w:lang w:eastAsia="ru-RU"/>
        </w:rPr>
      </w:pPr>
      <w:r w:rsidRPr="00407D2B">
        <w:rPr>
          <w:kern w:val="1"/>
          <w:sz w:val="19"/>
          <w:szCs w:val="19"/>
          <w:lang w:eastAsia="ru-RU"/>
        </w:rPr>
        <w:t>Настоящим Заемщик подтверждает, отсутствие  за 12 месяцев, предшествующих дате подачи настоящей  заявки, нарушений условий ранее заключенных кредитных договоров, государственных и (или) муниципальных контрактов, договоров лизинга условий ранее заключенных кредитных договоров, договоров займа, лизинга.</w:t>
      </w:r>
    </w:p>
    <w:p w:rsidR="00826436" w:rsidRPr="00407D2B" w:rsidRDefault="00826436" w:rsidP="00826436">
      <w:pPr>
        <w:ind w:left="-426" w:firstLine="567"/>
        <w:jc w:val="both"/>
        <w:rPr>
          <w:kern w:val="1"/>
          <w:sz w:val="19"/>
          <w:szCs w:val="19"/>
          <w:lang w:eastAsia="ru-RU"/>
        </w:rPr>
      </w:pPr>
      <w:proofErr w:type="gramStart"/>
      <w:r w:rsidRPr="00407D2B">
        <w:rPr>
          <w:kern w:val="1"/>
          <w:sz w:val="19"/>
          <w:szCs w:val="19"/>
          <w:lang w:eastAsia="ru-RU"/>
        </w:rPr>
        <w:t xml:space="preserve">Настоящим Заемщик подтверждает, что в отношении него не применялось в течении двух лет (либо меньшего срока в зависимости от срока хозяйственной деятельности), предшествующих дате подачи настоящей  заявки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 если деятельность </w:t>
      </w:r>
      <w:proofErr w:type="spellStart"/>
      <w:r w:rsidRPr="00407D2B">
        <w:rPr>
          <w:kern w:val="1"/>
          <w:sz w:val="19"/>
          <w:szCs w:val="19"/>
          <w:lang w:eastAsia="ru-RU"/>
        </w:rPr>
        <w:t>СМСП</w:t>
      </w:r>
      <w:proofErr w:type="spellEnd"/>
      <w:r w:rsidRPr="00407D2B">
        <w:rPr>
          <w:kern w:val="1"/>
          <w:sz w:val="19"/>
          <w:szCs w:val="19"/>
          <w:lang w:eastAsia="ru-RU"/>
        </w:rPr>
        <w:t xml:space="preserve"> подлежит лицензированию).</w:t>
      </w:r>
      <w:proofErr w:type="gramEnd"/>
    </w:p>
    <w:p w:rsidR="00826436" w:rsidRPr="00407D2B" w:rsidRDefault="00826436" w:rsidP="00826436">
      <w:pPr>
        <w:ind w:left="-426" w:firstLine="567"/>
        <w:jc w:val="both"/>
        <w:rPr>
          <w:kern w:val="1"/>
          <w:sz w:val="19"/>
          <w:szCs w:val="19"/>
          <w:lang w:eastAsia="ru-RU"/>
        </w:rPr>
      </w:pPr>
      <w:r w:rsidRPr="00407D2B">
        <w:rPr>
          <w:kern w:val="1"/>
          <w:sz w:val="19"/>
          <w:szCs w:val="19"/>
          <w:lang w:eastAsia="ru-RU"/>
        </w:rPr>
        <w:t>Настоящим Заемщик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:rsidR="00826436" w:rsidRPr="00407D2B" w:rsidRDefault="00826436" w:rsidP="00826436">
      <w:pPr>
        <w:ind w:left="-426" w:firstLine="567"/>
        <w:jc w:val="both"/>
        <w:rPr>
          <w:kern w:val="1"/>
          <w:sz w:val="19"/>
          <w:szCs w:val="19"/>
          <w:lang w:eastAsia="ru-RU"/>
        </w:rPr>
      </w:pPr>
      <w:r w:rsidRPr="00407D2B">
        <w:rPr>
          <w:kern w:val="1"/>
          <w:sz w:val="19"/>
          <w:szCs w:val="19"/>
          <w:lang w:eastAsia="ru-RU"/>
        </w:rPr>
        <w:t>Настоящим Заемщик выражает свое согласие на предоставление Финансовой организацией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826436" w:rsidRPr="00407D2B" w:rsidRDefault="00826436" w:rsidP="00826436">
      <w:pPr>
        <w:ind w:left="-426" w:firstLine="567"/>
        <w:jc w:val="both"/>
        <w:rPr>
          <w:kern w:val="1"/>
          <w:sz w:val="19"/>
          <w:szCs w:val="19"/>
          <w:lang w:eastAsia="ru-RU"/>
        </w:rPr>
      </w:pPr>
      <w:r w:rsidRPr="00407D2B">
        <w:rPr>
          <w:kern w:val="1"/>
          <w:sz w:val="19"/>
          <w:szCs w:val="19"/>
          <w:lang w:eastAsia="ru-RU"/>
        </w:rPr>
        <w:t xml:space="preserve">Настоящим Заемщик предоставляет свое согласие на упоминание в </w:t>
      </w:r>
      <w:proofErr w:type="gramStart"/>
      <w:r w:rsidRPr="00407D2B">
        <w:rPr>
          <w:kern w:val="1"/>
          <w:sz w:val="19"/>
          <w:szCs w:val="19"/>
          <w:lang w:eastAsia="ru-RU"/>
        </w:rPr>
        <w:t>средствах</w:t>
      </w:r>
      <w:proofErr w:type="gramEnd"/>
      <w:r w:rsidRPr="00407D2B">
        <w:rPr>
          <w:kern w:val="1"/>
          <w:sz w:val="19"/>
          <w:szCs w:val="19"/>
          <w:lang w:eastAsia="ru-RU"/>
        </w:rPr>
        <w:t xml:space="preserve"> массовой информации сведений о текущей деятельности компании с целью популяризации государственной гарантийной поддержки.</w:t>
      </w:r>
    </w:p>
    <w:p w:rsidR="00826436" w:rsidRPr="00407D2B" w:rsidRDefault="00826436" w:rsidP="00826436">
      <w:pPr>
        <w:tabs>
          <w:tab w:val="left" w:pos="708"/>
        </w:tabs>
        <w:spacing w:after="52"/>
        <w:ind w:left="-426" w:firstLine="567"/>
        <w:jc w:val="both"/>
        <w:rPr>
          <w:kern w:val="1"/>
          <w:sz w:val="19"/>
          <w:szCs w:val="19"/>
          <w:lang w:eastAsia="ru-RU"/>
        </w:rPr>
      </w:pPr>
      <w:r w:rsidRPr="00407D2B">
        <w:rPr>
          <w:kern w:val="1"/>
          <w:sz w:val="19"/>
          <w:szCs w:val="19"/>
          <w:lang w:eastAsia="ru-RU"/>
        </w:rPr>
        <w:t>Настоящим Финансовая организация подтверждает наличие в Финансовой организации согласий на обработку персональных данных Заемщика.</w:t>
      </w:r>
    </w:p>
    <w:p w:rsidR="00826436" w:rsidRPr="00407D2B" w:rsidRDefault="00826436" w:rsidP="00826436">
      <w:pPr>
        <w:tabs>
          <w:tab w:val="left" w:pos="708"/>
        </w:tabs>
        <w:ind w:left="-426" w:firstLine="567"/>
        <w:jc w:val="both"/>
        <w:rPr>
          <w:b/>
          <w:bCs/>
          <w:kern w:val="1"/>
          <w:sz w:val="19"/>
          <w:szCs w:val="19"/>
          <w:lang w:eastAsia="ru-RU"/>
        </w:rPr>
      </w:pPr>
      <w:proofErr w:type="gramStart"/>
      <w:r w:rsidRPr="00407D2B">
        <w:rPr>
          <w:kern w:val="1"/>
          <w:sz w:val="19"/>
          <w:szCs w:val="19"/>
          <w:lang w:eastAsia="ru-RU"/>
        </w:rPr>
        <w:t>Настоящим Финансовая организация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407D2B">
        <w:rPr>
          <w:rStyle w:val="9"/>
          <w:kern w:val="1"/>
          <w:sz w:val="19"/>
          <w:szCs w:val="19"/>
          <w:lang w:eastAsia="ru-RU"/>
        </w:rPr>
        <w:footnoteReference w:id="3"/>
      </w:r>
      <w:r w:rsidRPr="00407D2B">
        <w:rPr>
          <w:kern w:val="1"/>
          <w:sz w:val="19"/>
          <w:szCs w:val="19"/>
          <w:lang w:eastAsia="ru-RU"/>
        </w:rPr>
        <w:t xml:space="preserve">, и деятельность Заемщика признана  Финансовой организацией реальной в соответствии с Приложением № 5 к Положению Банка России от 26 марта 2004 года </w:t>
      </w:r>
      <w:proofErr w:type="spellStart"/>
      <w:r w:rsidRPr="00407D2B">
        <w:rPr>
          <w:kern w:val="1"/>
          <w:sz w:val="19"/>
          <w:szCs w:val="19"/>
          <w:lang w:eastAsia="ru-RU"/>
        </w:rPr>
        <w:t>N</w:t>
      </w:r>
      <w:proofErr w:type="spellEnd"/>
      <w:r w:rsidRPr="00407D2B">
        <w:rPr>
          <w:kern w:val="1"/>
          <w:sz w:val="19"/>
          <w:szCs w:val="19"/>
          <w:lang w:eastAsia="ru-RU"/>
        </w:rPr>
        <w:t xml:space="preserve"> 254-П «О порядке формирования кредитными организациями резервов на возможные потери по</w:t>
      </w:r>
      <w:proofErr w:type="gramEnd"/>
      <w:r w:rsidRPr="00407D2B">
        <w:rPr>
          <w:kern w:val="1"/>
          <w:sz w:val="19"/>
          <w:szCs w:val="19"/>
          <w:lang w:eastAsia="ru-RU"/>
        </w:rPr>
        <w:t xml:space="preserve"> ссудам, по ссудной и приравненной к ней задолженности».</w:t>
      </w:r>
    </w:p>
    <w:p w:rsidR="00826436" w:rsidRPr="00407D2B" w:rsidRDefault="00826436" w:rsidP="00826436">
      <w:pPr>
        <w:tabs>
          <w:tab w:val="left" w:pos="708"/>
        </w:tabs>
        <w:ind w:left="-426"/>
        <w:rPr>
          <w:b/>
          <w:bCs/>
          <w:kern w:val="1"/>
          <w:sz w:val="20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b/>
          <w:bCs/>
          <w:kern w:val="1"/>
          <w:sz w:val="20"/>
          <w:lang w:eastAsia="ru-RU"/>
        </w:rPr>
        <w:t>От Заемщика:</w:t>
      </w:r>
    </w:p>
    <w:p w:rsidR="00826436" w:rsidRPr="00407D2B" w:rsidRDefault="00826436" w:rsidP="00826436">
      <w:pPr>
        <w:tabs>
          <w:tab w:val="left" w:pos="708"/>
        </w:tabs>
        <w:ind w:left="-426"/>
        <w:rPr>
          <w:i/>
          <w:iCs/>
          <w:kern w:val="1"/>
          <w:sz w:val="20"/>
          <w:lang w:eastAsia="ru-RU"/>
        </w:rPr>
      </w:pPr>
      <w:r w:rsidRPr="00407D2B">
        <w:rPr>
          <w:kern w:val="1"/>
          <w:sz w:val="20"/>
          <w:lang w:eastAsia="ru-RU"/>
        </w:rPr>
        <w:t>______________________________________________________</w:t>
      </w: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i/>
          <w:iCs/>
          <w:kern w:val="1"/>
          <w:sz w:val="20"/>
          <w:lang w:eastAsia="ru-RU"/>
        </w:rPr>
        <w:t>(полное наименование организации Заемщика)</w:t>
      </w: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kern w:val="1"/>
          <w:sz w:val="20"/>
          <w:lang w:eastAsia="ru-RU"/>
        </w:rPr>
        <w:t>Генеральный директор/Директор</w:t>
      </w: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kern w:val="1"/>
          <w:sz w:val="20"/>
          <w:lang w:eastAsia="ru-RU"/>
        </w:rPr>
        <w:t>_____________________ (_______________________________)</w:t>
      </w:r>
    </w:p>
    <w:p w:rsidR="00826436" w:rsidRPr="00407D2B" w:rsidRDefault="00826436" w:rsidP="00826436">
      <w:pPr>
        <w:tabs>
          <w:tab w:val="left" w:pos="708"/>
        </w:tabs>
        <w:ind w:left="-426"/>
        <w:rPr>
          <w:b/>
          <w:bCs/>
          <w:kern w:val="1"/>
          <w:sz w:val="20"/>
          <w:lang w:eastAsia="ru-RU"/>
        </w:rPr>
      </w:pPr>
      <w:r w:rsidRPr="00407D2B">
        <w:rPr>
          <w:kern w:val="1"/>
          <w:sz w:val="20"/>
          <w:lang w:eastAsia="ru-RU"/>
        </w:rPr>
        <w:t xml:space="preserve">м.п. </w:t>
      </w:r>
    </w:p>
    <w:p w:rsidR="00826436" w:rsidRPr="00407D2B" w:rsidRDefault="00826436" w:rsidP="00826436">
      <w:pPr>
        <w:tabs>
          <w:tab w:val="left" w:pos="708"/>
        </w:tabs>
        <w:ind w:left="-426"/>
        <w:rPr>
          <w:b/>
          <w:bCs/>
          <w:kern w:val="1"/>
          <w:sz w:val="20"/>
          <w:lang w:eastAsia="ru-RU"/>
        </w:rPr>
      </w:pP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b/>
          <w:bCs/>
          <w:kern w:val="1"/>
          <w:sz w:val="20"/>
          <w:lang w:eastAsia="ru-RU"/>
        </w:rPr>
        <w:t xml:space="preserve">От Финансовой организации: </w:t>
      </w:r>
    </w:p>
    <w:p w:rsidR="00826436" w:rsidRPr="00407D2B" w:rsidRDefault="00826436" w:rsidP="00826436">
      <w:pPr>
        <w:tabs>
          <w:tab w:val="left" w:pos="708"/>
        </w:tabs>
        <w:ind w:left="-426"/>
        <w:rPr>
          <w:i/>
          <w:iCs/>
          <w:kern w:val="1"/>
          <w:sz w:val="20"/>
          <w:lang w:eastAsia="ru-RU"/>
        </w:rPr>
      </w:pPr>
      <w:r w:rsidRPr="00407D2B">
        <w:rPr>
          <w:kern w:val="1"/>
          <w:sz w:val="20"/>
          <w:lang w:eastAsia="ru-RU"/>
        </w:rPr>
        <w:t>______________________________________________________</w:t>
      </w:r>
    </w:p>
    <w:p w:rsidR="00826436" w:rsidRPr="00407D2B" w:rsidRDefault="00826436" w:rsidP="00826436">
      <w:pPr>
        <w:tabs>
          <w:tab w:val="left" w:pos="708"/>
        </w:tabs>
        <w:ind w:left="-426"/>
        <w:rPr>
          <w:i/>
          <w:iCs/>
          <w:kern w:val="1"/>
          <w:sz w:val="20"/>
          <w:lang w:eastAsia="ru-RU"/>
        </w:rPr>
      </w:pPr>
      <w:r w:rsidRPr="00407D2B">
        <w:rPr>
          <w:i/>
          <w:iCs/>
          <w:kern w:val="1"/>
          <w:sz w:val="20"/>
          <w:lang w:eastAsia="ru-RU"/>
        </w:rPr>
        <w:t>(полное наименование Финансовой организации)</w:t>
      </w: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i/>
          <w:iCs/>
          <w:kern w:val="1"/>
          <w:sz w:val="20"/>
          <w:lang w:eastAsia="ru-RU"/>
        </w:rPr>
        <w:t>Уполномоченный на подписание  сотрудник Финансовой организации:</w:t>
      </w:r>
    </w:p>
    <w:p w:rsidR="00826436" w:rsidRPr="00407D2B" w:rsidRDefault="00826436" w:rsidP="00826436">
      <w:pPr>
        <w:tabs>
          <w:tab w:val="left" w:pos="708"/>
        </w:tabs>
        <w:ind w:left="-426"/>
        <w:rPr>
          <w:i/>
          <w:iCs/>
          <w:kern w:val="1"/>
          <w:sz w:val="20"/>
          <w:lang w:eastAsia="ru-RU"/>
        </w:rPr>
      </w:pPr>
      <w:r w:rsidRPr="00407D2B">
        <w:rPr>
          <w:kern w:val="1"/>
          <w:sz w:val="20"/>
          <w:lang w:eastAsia="ru-RU"/>
        </w:rPr>
        <w:t>______________________________________________________</w:t>
      </w: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0"/>
          <w:lang w:eastAsia="ru-RU"/>
        </w:rPr>
      </w:pPr>
      <w:r w:rsidRPr="00407D2B">
        <w:rPr>
          <w:i/>
          <w:iCs/>
          <w:kern w:val="1"/>
          <w:sz w:val="20"/>
          <w:lang w:eastAsia="ru-RU"/>
        </w:rPr>
        <w:t>должность сотрудника</w:t>
      </w:r>
    </w:p>
    <w:p w:rsidR="00826436" w:rsidRPr="00407D2B" w:rsidRDefault="00826436" w:rsidP="00826436">
      <w:pPr>
        <w:tabs>
          <w:tab w:val="left" w:pos="708"/>
        </w:tabs>
        <w:ind w:left="-426"/>
        <w:rPr>
          <w:kern w:val="1"/>
          <w:sz w:val="24"/>
          <w:szCs w:val="24"/>
          <w:lang w:eastAsia="ru-RU"/>
        </w:rPr>
      </w:pPr>
      <w:r w:rsidRPr="00407D2B">
        <w:rPr>
          <w:kern w:val="1"/>
          <w:sz w:val="20"/>
          <w:lang w:eastAsia="ru-RU"/>
        </w:rPr>
        <w:t>_____________________ (_______________________________)</w:t>
      </w:r>
    </w:p>
    <w:p w:rsidR="00826436" w:rsidRPr="00407D2B" w:rsidRDefault="00826436" w:rsidP="00826436">
      <w:pPr>
        <w:tabs>
          <w:tab w:val="left" w:pos="708"/>
        </w:tabs>
        <w:ind w:left="-426"/>
        <w:rPr>
          <w:b/>
          <w:bCs/>
          <w:sz w:val="20"/>
        </w:rPr>
      </w:pPr>
      <w:r w:rsidRPr="00407D2B">
        <w:rPr>
          <w:kern w:val="1"/>
          <w:sz w:val="20"/>
          <w:lang w:eastAsia="ru-RU"/>
        </w:rPr>
        <w:t>м.п.</w:t>
      </w:r>
      <w:r w:rsidRPr="00407D2B">
        <w:rPr>
          <w:b/>
          <w:bCs/>
          <w:sz w:val="20"/>
        </w:rPr>
        <w:t xml:space="preserve">           </w:t>
      </w:r>
    </w:p>
    <w:p w:rsidR="00826436" w:rsidRPr="00407D2B" w:rsidRDefault="00826436" w:rsidP="00826436">
      <w:pPr>
        <w:widowControl w:val="0"/>
        <w:snapToGrid w:val="0"/>
        <w:ind w:left="-426"/>
        <w:jc w:val="center"/>
        <w:rPr>
          <w:b/>
          <w:bCs/>
          <w:sz w:val="20"/>
        </w:rPr>
      </w:pPr>
    </w:p>
    <w:p w:rsidR="00130784" w:rsidRDefault="00826436" w:rsidP="00826436">
      <w:r w:rsidRPr="00407D2B">
        <w:rPr>
          <w:b/>
          <w:bCs/>
          <w:sz w:val="20"/>
        </w:rPr>
        <w:lastRenderedPageBreak/>
        <w:t>Заявка принята в НО «Алтайский фонд МСП» «_____» ______________ 201__ г.</w:t>
      </w:r>
      <w:r w:rsidRPr="00407D2B">
        <w:rPr>
          <w:b/>
          <w:bCs/>
          <w:sz w:val="20"/>
        </w:rPr>
        <w:br w:type="page"/>
      </w:r>
    </w:p>
    <w:sectPr w:rsidR="00130784" w:rsidSect="008C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BC" w:rsidRDefault="004D3DBC" w:rsidP="00826436">
      <w:r>
        <w:separator/>
      </w:r>
    </w:p>
  </w:endnote>
  <w:endnote w:type="continuationSeparator" w:id="0">
    <w:p w:rsidR="004D3DBC" w:rsidRDefault="004D3DBC" w:rsidP="0082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BC" w:rsidRDefault="004D3DBC" w:rsidP="00826436">
      <w:r>
        <w:separator/>
      </w:r>
    </w:p>
  </w:footnote>
  <w:footnote w:type="continuationSeparator" w:id="0">
    <w:p w:rsidR="004D3DBC" w:rsidRDefault="004D3DBC" w:rsidP="00826436">
      <w:r>
        <w:continuationSeparator/>
      </w:r>
    </w:p>
  </w:footnote>
  <w:footnote w:id="1">
    <w:p w:rsidR="00826436" w:rsidRDefault="00826436" w:rsidP="00826436">
      <w:pPr>
        <w:ind w:left="-426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Физическое лицо, которое, в конечном </w:t>
      </w:r>
      <w:proofErr w:type="gramStart"/>
      <w:r>
        <w:rPr>
          <w:sz w:val="16"/>
          <w:szCs w:val="16"/>
        </w:rPr>
        <w:t>счете</w:t>
      </w:r>
      <w:proofErr w:type="gramEnd"/>
      <w:r>
        <w:rPr>
          <w:sz w:val="16"/>
          <w:szCs w:val="16"/>
        </w:rPr>
        <w:t>, 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Заемщика.</w:t>
      </w:r>
    </w:p>
  </w:footnote>
  <w:footnote w:id="2">
    <w:p w:rsidR="00826436" w:rsidRDefault="00826436" w:rsidP="00826436">
      <w:pPr>
        <w:tabs>
          <w:tab w:val="left" w:pos="0"/>
          <w:tab w:val="left" w:pos="142"/>
        </w:tabs>
        <w:autoSpaceDE w:val="0"/>
        <w:ind w:left="-426"/>
        <w:jc w:val="both"/>
        <w:rPr>
          <w:sz w:val="16"/>
          <w:szCs w:val="16"/>
        </w:rPr>
      </w:pPr>
      <w:r>
        <w:rPr>
          <w:rStyle w:val="a8"/>
          <w:sz w:val="18"/>
          <w:szCs w:val="18"/>
        </w:rPr>
        <w:footnoteRef/>
      </w:r>
      <w:r>
        <w:t xml:space="preserve"> </w:t>
      </w:r>
      <w:r>
        <w:rPr>
          <w:sz w:val="16"/>
          <w:szCs w:val="16"/>
        </w:rPr>
        <w:t>Обязательство Заемщика:</w:t>
      </w:r>
    </w:p>
    <w:p w:rsidR="00826436" w:rsidRDefault="00826436" w:rsidP="00826436">
      <w:pPr>
        <w:tabs>
          <w:tab w:val="left" w:pos="0"/>
          <w:tab w:val="left" w:pos="142"/>
        </w:tabs>
        <w:autoSpaceDE w:val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а) по кредитному договору, договору займа – денежная сумма кредита, сумма займа; </w:t>
      </w:r>
    </w:p>
    <w:p w:rsidR="00826436" w:rsidRDefault="00826436" w:rsidP="00826436">
      <w:pPr>
        <w:tabs>
          <w:tab w:val="left" w:pos="142"/>
          <w:tab w:val="left" w:pos="993"/>
        </w:tabs>
        <w:autoSpaceDE w:val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б) по договору о предоставлении банковской гарантии - денежная сумма, подлежащая выплате гарантом в соответствии с договором банковской гарантии;</w:t>
      </w:r>
    </w:p>
    <w:p w:rsidR="00826436" w:rsidRDefault="00826436" w:rsidP="00826436">
      <w:pPr>
        <w:tabs>
          <w:tab w:val="left" w:pos="0"/>
          <w:tab w:val="left" w:pos="142"/>
        </w:tabs>
        <w:autoSpaceDE w:val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:rsidR="00826436" w:rsidRDefault="00826436" w:rsidP="00826436">
      <w:pPr>
        <w:tabs>
          <w:tab w:val="left" w:pos="0"/>
          <w:tab w:val="left" w:pos="142"/>
        </w:tabs>
        <w:autoSpaceDE w:val="0"/>
        <w:ind w:left="-426"/>
        <w:jc w:val="both"/>
      </w:pPr>
      <w:r>
        <w:rPr>
          <w:sz w:val="16"/>
          <w:szCs w:val="16"/>
        </w:rPr>
        <w:t xml:space="preserve">г) по иному договору, согласно условиям последнего. </w:t>
      </w:r>
    </w:p>
  </w:footnote>
  <w:footnote w:id="3">
    <w:p w:rsidR="00826436" w:rsidRDefault="00826436" w:rsidP="00826436">
      <w:pPr>
        <w:tabs>
          <w:tab w:val="left" w:pos="-426"/>
          <w:tab w:val="left" w:pos="-284"/>
        </w:tabs>
        <w:ind w:left="-426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ab/>
      </w:r>
      <w:r w:rsidRPr="00BB06B3">
        <w:rPr>
          <w:sz w:val="16"/>
          <w:szCs w:val="16"/>
        </w:rPr>
        <w:t xml:space="preserve">Финансовой организацией </w:t>
      </w:r>
      <w:r>
        <w:rPr>
          <w:sz w:val="16"/>
          <w:szCs w:val="16"/>
        </w:rPr>
        <w:t xml:space="preserve">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>
          <w:rPr>
            <w:rStyle w:val="a6"/>
            <w:sz w:val="16"/>
            <w:szCs w:val="16"/>
          </w:rPr>
          <w:t>подакцизных</w:t>
        </w:r>
      </w:hyperlink>
      <w:r>
        <w:rPr>
          <w:sz w:val="16"/>
          <w:szCs w:val="16"/>
        </w:rPr>
        <w:t xml:space="preserve"> товаров, а также добычи и (или) реализации полезных ископаемых, за исключением </w:t>
      </w:r>
      <w:hyperlink r:id="rId2" w:history="1">
        <w:r>
          <w:rPr>
            <w:rStyle w:val="a6"/>
            <w:sz w:val="16"/>
            <w:szCs w:val="16"/>
          </w:rPr>
          <w:t>общераспространенных</w:t>
        </w:r>
      </w:hyperlink>
      <w:r>
        <w:rPr>
          <w:sz w:val="16"/>
          <w:szCs w:val="16"/>
        </w:rPr>
        <w:t xml:space="preserve"> полезных ископаемых.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36" w:rsidRDefault="008264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36" w:rsidRDefault="00826436">
    <w:pPr>
      <w:pStyle w:val="a9"/>
      <w:jc w:val="right"/>
    </w:pPr>
  </w:p>
  <w:p w:rsidR="00826436" w:rsidRPr="0058546A" w:rsidRDefault="00826436" w:rsidP="005854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391"/>
    <w:multiLevelType w:val="hybridMultilevel"/>
    <w:tmpl w:val="37AE62E0"/>
    <w:lvl w:ilvl="0" w:tplc="37D2BC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F1C7400"/>
    <w:multiLevelType w:val="hybridMultilevel"/>
    <w:tmpl w:val="6C38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436"/>
    <w:rsid w:val="001942F4"/>
    <w:rsid w:val="0026007E"/>
    <w:rsid w:val="002D3395"/>
    <w:rsid w:val="004960E4"/>
    <w:rsid w:val="004D3DBC"/>
    <w:rsid w:val="00826436"/>
    <w:rsid w:val="008C0D26"/>
    <w:rsid w:val="00935E63"/>
    <w:rsid w:val="00C16176"/>
    <w:rsid w:val="00C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6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16176"/>
    <w:pPr>
      <w:keepNext/>
      <w:tabs>
        <w:tab w:val="right" w:pos="9072"/>
      </w:tabs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16176"/>
    <w:pPr>
      <w:keepNext/>
      <w:tabs>
        <w:tab w:val="right" w:pos="9072"/>
      </w:tabs>
      <w:spacing w:line="360" w:lineRule="auto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76"/>
    <w:rPr>
      <w:b/>
      <w:sz w:val="24"/>
    </w:rPr>
  </w:style>
  <w:style w:type="character" w:customStyle="1" w:styleId="20">
    <w:name w:val="Заголовок 2 Знак"/>
    <w:basedOn w:val="a0"/>
    <w:link w:val="2"/>
    <w:rsid w:val="00C16176"/>
    <w:rPr>
      <w:b/>
      <w:sz w:val="22"/>
    </w:rPr>
  </w:style>
  <w:style w:type="character" w:styleId="a3">
    <w:name w:val="Strong"/>
    <w:basedOn w:val="a0"/>
    <w:qFormat/>
    <w:rsid w:val="00C16176"/>
    <w:rPr>
      <w:b/>
      <w:bCs/>
    </w:rPr>
  </w:style>
  <w:style w:type="character" w:styleId="a4">
    <w:name w:val="Emphasis"/>
    <w:basedOn w:val="a0"/>
    <w:uiPriority w:val="20"/>
    <w:qFormat/>
    <w:rsid w:val="00C16176"/>
    <w:rPr>
      <w:i/>
      <w:iCs/>
    </w:rPr>
  </w:style>
  <w:style w:type="paragraph" w:styleId="a5">
    <w:name w:val="List Paragraph"/>
    <w:basedOn w:val="a"/>
    <w:uiPriority w:val="34"/>
    <w:qFormat/>
    <w:rsid w:val="00C16176"/>
    <w:pPr>
      <w:ind w:left="720"/>
      <w:contextualSpacing/>
    </w:pPr>
  </w:style>
  <w:style w:type="character" w:styleId="a6">
    <w:name w:val="Hyperlink"/>
    <w:rsid w:val="00826436"/>
    <w:rPr>
      <w:color w:val="000080"/>
      <w:u w:val="single"/>
    </w:rPr>
  </w:style>
  <w:style w:type="character" w:customStyle="1" w:styleId="a7">
    <w:name w:val="Символ сноски"/>
    <w:qFormat/>
    <w:rsid w:val="00826436"/>
    <w:rPr>
      <w:vertAlign w:val="superscript"/>
    </w:rPr>
  </w:style>
  <w:style w:type="character" w:styleId="a8">
    <w:name w:val="footnote reference"/>
    <w:qFormat/>
    <w:rsid w:val="00826436"/>
    <w:rPr>
      <w:vertAlign w:val="superscript"/>
    </w:rPr>
  </w:style>
  <w:style w:type="character" w:customStyle="1" w:styleId="9">
    <w:name w:val="Знак сноски9"/>
    <w:rsid w:val="00826436"/>
    <w:rPr>
      <w:vertAlign w:val="superscript"/>
    </w:rPr>
  </w:style>
  <w:style w:type="paragraph" w:styleId="a9">
    <w:name w:val="header"/>
    <w:basedOn w:val="a"/>
    <w:link w:val="aa"/>
    <w:uiPriority w:val="99"/>
    <w:rsid w:val="00826436"/>
    <w:pPr>
      <w:tabs>
        <w:tab w:val="center" w:pos="4153"/>
        <w:tab w:val="right" w:pos="8306"/>
      </w:tabs>
      <w:jc w:val="center"/>
    </w:pPr>
  </w:style>
  <w:style w:type="character" w:customStyle="1" w:styleId="aa">
    <w:name w:val="Верхний колонтитул Знак"/>
    <w:basedOn w:val="a0"/>
    <w:link w:val="a9"/>
    <w:uiPriority w:val="99"/>
    <w:rsid w:val="00826436"/>
    <w:rPr>
      <w:sz w:val="28"/>
      <w:lang w:eastAsia="zh-CN"/>
    </w:rPr>
  </w:style>
  <w:style w:type="paragraph" w:customStyle="1" w:styleId="1CStyle15">
    <w:name w:val="1CStyle15"/>
    <w:rsid w:val="00826436"/>
    <w:pPr>
      <w:suppressAutoHyphens/>
      <w:spacing w:after="200" w:line="276" w:lineRule="auto"/>
      <w:ind w:left="20"/>
      <w:jc w:val="center"/>
    </w:pPr>
    <w:rPr>
      <w:rFonts w:eastAsia="Calibri" w:cs="Calibri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2018-05-03T06:55:00Z</dcterms:created>
  <dcterms:modified xsi:type="dcterms:W3CDTF">2018-05-03T06:55:00Z</dcterms:modified>
</cp:coreProperties>
</file>